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B6" w:rsidRPr="006B0928" w:rsidRDefault="00F561B6" w:rsidP="00F561B6">
      <w:pPr>
        <w:jc w:val="left"/>
        <w:rPr>
          <w:rFonts w:ascii="方正黑体简体" w:eastAsia="方正黑体简体" w:hAnsi="Calibri" w:cs="Times New Roman"/>
          <w:sz w:val="32"/>
          <w:szCs w:val="32"/>
        </w:rPr>
      </w:pPr>
      <w:r w:rsidRPr="006B0928">
        <w:rPr>
          <w:rFonts w:ascii="方正黑体简体" w:eastAsia="方正黑体简体" w:hAnsi="宋体" w:cs="宋体" w:hint="eastAsia"/>
          <w:b/>
          <w:bCs/>
          <w:kern w:val="0"/>
          <w:sz w:val="32"/>
          <w:szCs w:val="32"/>
        </w:rPr>
        <w:t>附件3：</w:t>
      </w:r>
    </w:p>
    <w:p w:rsidR="00607770" w:rsidRDefault="008442AB" w:rsidP="00607770">
      <w:pPr>
        <w:jc w:val="center"/>
        <w:rPr>
          <w:rFonts w:ascii="方正黑体简体" w:eastAsia="方正黑体简体" w:hAnsi="宋体" w:cs="宋体"/>
          <w:color w:val="333333"/>
          <w:kern w:val="0"/>
          <w:sz w:val="44"/>
          <w:szCs w:val="44"/>
        </w:rPr>
      </w:pPr>
      <w:r>
        <w:rPr>
          <w:rFonts w:ascii="方正黑体简体" w:eastAsia="方正黑体简体" w:hAnsi="Calibri" w:cs="Times New Roman" w:hint="eastAsia"/>
          <w:sz w:val="44"/>
          <w:szCs w:val="44"/>
        </w:rPr>
        <w:t>全国</w:t>
      </w:r>
      <w:r w:rsidR="00756C90">
        <w:rPr>
          <w:rFonts w:ascii="方正黑体简体" w:eastAsia="方正黑体简体" w:hAnsi="Calibri" w:cs="Times New Roman" w:hint="eastAsia"/>
          <w:sz w:val="44"/>
          <w:szCs w:val="44"/>
        </w:rPr>
        <w:t>质量标杆</w:t>
      </w:r>
      <w:r w:rsidR="002B168F" w:rsidRPr="002B168F">
        <w:rPr>
          <w:rFonts w:ascii="方正黑体简体" w:eastAsia="方正黑体简体" w:hAnsi="Calibri" w:cs="Times New Roman" w:hint="eastAsia"/>
          <w:sz w:val="44"/>
          <w:szCs w:val="44"/>
        </w:rPr>
        <w:t>检验鉴定</w:t>
      </w:r>
      <w:r w:rsidR="00756C90">
        <w:rPr>
          <w:rFonts w:ascii="方正黑体简体" w:eastAsia="方正黑体简体" w:hAnsi="Calibri" w:cs="Times New Roman" w:hint="eastAsia"/>
          <w:sz w:val="44"/>
          <w:szCs w:val="44"/>
        </w:rPr>
        <w:t>机构</w:t>
      </w:r>
      <w:r w:rsidR="00E51A6E">
        <w:rPr>
          <w:rFonts w:ascii="方正黑体简体" w:eastAsia="方正黑体简体" w:hAnsi="Calibri" w:cs="Times New Roman" w:hint="eastAsia"/>
          <w:sz w:val="44"/>
          <w:szCs w:val="44"/>
        </w:rPr>
        <w:t>遴选办法</w:t>
      </w:r>
    </w:p>
    <w:p w:rsidR="002B168F" w:rsidRPr="00E51A6E" w:rsidRDefault="002B168F" w:rsidP="00607770">
      <w:pPr>
        <w:jc w:val="center"/>
        <w:rPr>
          <w:rFonts w:ascii="方正黑体简体" w:eastAsia="方正黑体简体"/>
          <w:b/>
          <w:sz w:val="44"/>
          <w:szCs w:val="44"/>
        </w:rPr>
      </w:pPr>
    </w:p>
    <w:p w:rsidR="00417B10" w:rsidRPr="00417B10" w:rsidRDefault="00E331AB" w:rsidP="00634864">
      <w:pPr>
        <w:ind w:firstLineChars="200" w:firstLine="640"/>
        <w:jc w:val="left"/>
        <w:rPr>
          <w:rFonts w:ascii="方正仿宋简体" w:eastAsia="方正仿宋简体" w:hAnsi="宋体" w:cs="宋体"/>
          <w:color w:val="333333"/>
          <w:kern w:val="0"/>
          <w:sz w:val="32"/>
          <w:szCs w:val="32"/>
        </w:rPr>
      </w:pPr>
      <w:r w:rsidRPr="00634864">
        <w:rPr>
          <w:rFonts w:ascii="方正仿宋简体" w:eastAsia="方正仿宋简体" w:hint="eastAsia"/>
          <w:sz w:val="32"/>
          <w:szCs w:val="32"/>
        </w:rPr>
        <w:t>根据</w:t>
      </w:r>
      <w:r w:rsidR="00E51A6E">
        <w:rPr>
          <w:rFonts w:ascii="方正仿宋简体" w:eastAsia="方正仿宋简体" w:hint="eastAsia"/>
          <w:sz w:val="32"/>
          <w:szCs w:val="32"/>
        </w:rPr>
        <w:t>《创建质量标杆检验鉴定机构活动方案》</w:t>
      </w:r>
      <w:r w:rsidR="00E51A6E" w:rsidRPr="00E51A6E">
        <w:rPr>
          <w:rStyle w:val="a6"/>
          <w:rFonts w:ascii="方正仿宋简体" w:eastAsia="方正仿宋简体" w:hint="eastAsia"/>
          <w:b w:val="0"/>
          <w:color w:val="333333"/>
          <w:sz w:val="32"/>
          <w:szCs w:val="32"/>
        </w:rPr>
        <w:t>制定本办法，</w:t>
      </w:r>
      <w:r w:rsidR="0059657B">
        <w:rPr>
          <w:rStyle w:val="a6"/>
          <w:rFonts w:ascii="方正仿宋简体" w:eastAsia="方正仿宋简体" w:hint="eastAsia"/>
          <w:b w:val="0"/>
          <w:color w:val="333333"/>
          <w:sz w:val="32"/>
          <w:szCs w:val="32"/>
        </w:rPr>
        <w:t>以</w:t>
      </w:r>
      <w:r w:rsidR="00E51A6E">
        <w:rPr>
          <w:rFonts w:ascii="方正仿宋简体" w:eastAsia="方正仿宋简体" w:hint="eastAsia"/>
          <w:sz w:val="32"/>
          <w:szCs w:val="32"/>
        </w:rPr>
        <w:t>确保</w:t>
      </w:r>
      <w:r w:rsidR="00CE3752">
        <w:rPr>
          <w:rFonts w:ascii="方正仿宋简体" w:eastAsia="方正仿宋简体" w:hint="eastAsia"/>
          <w:sz w:val="32"/>
          <w:szCs w:val="32"/>
        </w:rPr>
        <w:t>公开</w:t>
      </w:r>
      <w:r w:rsidR="00E51A6E">
        <w:rPr>
          <w:rFonts w:ascii="方正仿宋简体" w:eastAsia="方正仿宋简体" w:hint="eastAsia"/>
          <w:sz w:val="32"/>
          <w:szCs w:val="32"/>
        </w:rPr>
        <w:t>、公平、公正地遴选出能够带动行业发展</w:t>
      </w:r>
      <w:r w:rsidR="0059657B">
        <w:rPr>
          <w:rFonts w:ascii="方正仿宋简体" w:eastAsia="方正仿宋简体" w:hint="eastAsia"/>
          <w:sz w:val="32"/>
          <w:szCs w:val="32"/>
        </w:rPr>
        <w:t>、</w:t>
      </w:r>
      <w:r w:rsidR="00E51A6E">
        <w:rPr>
          <w:rFonts w:ascii="方正仿宋简体" w:eastAsia="方正仿宋简体" w:hint="eastAsia"/>
          <w:sz w:val="32"/>
          <w:szCs w:val="32"/>
        </w:rPr>
        <w:t>能够促进</w:t>
      </w:r>
      <w:r w:rsidRPr="00634864">
        <w:rPr>
          <w:rFonts w:ascii="方正仿宋简体" w:eastAsia="方正仿宋简体" w:hint="eastAsia"/>
          <w:color w:val="333333"/>
          <w:sz w:val="32"/>
          <w:szCs w:val="32"/>
          <w:shd w:val="clear" w:color="auto" w:fill="FFFFFF"/>
        </w:rPr>
        <w:t>供给侧结构性改革</w:t>
      </w:r>
      <w:r w:rsidR="0059657B">
        <w:rPr>
          <w:rFonts w:ascii="方正仿宋简体" w:eastAsia="方正仿宋简体" w:hint="eastAsia"/>
          <w:color w:val="333333"/>
          <w:sz w:val="32"/>
          <w:szCs w:val="32"/>
          <w:shd w:val="clear" w:color="auto" w:fill="FFFFFF"/>
        </w:rPr>
        <w:t>、能够</w:t>
      </w:r>
      <w:r w:rsidRPr="00634864">
        <w:rPr>
          <w:rFonts w:ascii="方正仿宋简体" w:eastAsia="方正仿宋简体" w:hint="eastAsia"/>
          <w:color w:val="333333"/>
          <w:sz w:val="32"/>
          <w:szCs w:val="32"/>
          <w:shd w:val="clear" w:color="auto" w:fill="FFFFFF"/>
        </w:rPr>
        <w:t>推动建设质量强国</w:t>
      </w:r>
      <w:r w:rsidRPr="00E51A6E">
        <w:rPr>
          <w:rStyle w:val="a6"/>
          <w:rFonts w:ascii="方正仿宋简体" w:eastAsia="方正仿宋简体" w:hint="eastAsia"/>
          <w:b w:val="0"/>
          <w:color w:val="333333"/>
          <w:sz w:val="32"/>
          <w:szCs w:val="32"/>
        </w:rPr>
        <w:t>的</w:t>
      </w:r>
      <w:r w:rsidR="00E51A6E" w:rsidRPr="00E51A6E">
        <w:rPr>
          <w:rStyle w:val="a6"/>
          <w:rFonts w:ascii="方正仿宋简体" w:eastAsia="方正仿宋简体" w:hint="eastAsia"/>
          <w:b w:val="0"/>
          <w:color w:val="333333"/>
          <w:sz w:val="32"/>
          <w:szCs w:val="32"/>
        </w:rPr>
        <w:t>质量标杆检验鉴定机构。</w:t>
      </w:r>
      <w:r w:rsidR="0059657B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请各</w:t>
      </w:r>
      <w:r w:rsidR="00834FDF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有关</w:t>
      </w:r>
      <w:r w:rsidR="0059657B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单位在遴选过程中遵守执行。</w:t>
      </w:r>
    </w:p>
    <w:p w:rsidR="002B168F" w:rsidRPr="00676B3D" w:rsidRDefault="0059657B" w:rsidP="00676B3D">
      <w:pPr>
        <w:pStyle w:val="a5"/>
        <w:numPr>
          <w:ilvl w:val="0"/>
          <w:numId w:val="1"/>
        </w:numPr>
        <w:ind w:firstLineChars="0"/>
        <w:rPr>
          <w:rFonts w:ascii="方正楷体简体" w:eastAsia="方正楷体简体" w:hAnsi="宋体" w:cs="宋体"/>
          <w:b/>
          <w:color w:val="333333"/>
          <w:kern w:val="0"/>
          <w:sz w:val="32"/>
          <w:szCs w:val="32"/>
        </w:rPr>
      </w:pPr>
      <w:r>
        <w:rPr>
          <w:rFonts w:ascii="方正楷体简体" w:eastAsia="方正楷体简体" w:hAnsi="宋体" w:cs="宋体" w:hint="eastAsia"/>
          <w:b/>
          <w:color w:val="333333"/>
          <w:kern w:val="0"/>
          <w:sz w:val="32"/>
          <w:szCs w:val="32"/>
        </w:rPr>
        <w:t>遴选范围</w:t>
      </w:r>
    </w:p>
    <w:p w:rsidR="000E45A1" w:rsidRDefault="0059657B" w:rsidP="000E45A1">
      <w:pPr>
        <w:ind w:firstLineChars="177" w:firstLine="566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凡经国家质检总局批准的进出口商品检验鉴定机构，</w:t>
      </w:r>
      <w:r w:rsidR="00162FD2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合法</w:t>
      </w:r>
      <w:r w:rsidR="00CE3752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自律</w:t>
      </w:r>
      <w:r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经营，</w:t>
      </w:r>
      <w:r w:rsidR="00CE3752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近三年内</w:t>
      </w:r>
      <w:r w:rsidR="00162FD2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无行政处罚记录及违法违规记录，参加国家质检总局</w:t>
      </w:r>
      <w:r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201</w:t>
      </w:r>
      <w:r w:rsidR="009E47FF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5</w:t>
      </w:r>
      <w:r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年年度</w:t>
      </w:r>
      <w:r w:rsidR="00162FD2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审</w:t>
      </w:r>
      <w:r w:rsidR="00744917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查</w:t>
      </w:r>
      <w:r w:rsidR="00162FD2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合格，</w:t>
      </w:r>
      <w:r w:rsidR="00E64246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自愿提出申请并承诺申报</w:t>
      </w:r>
      <w:r w:rsidR="009E47FF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内容</w:t>
      </w:r>
      <w:r w:rsidR="00E64246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真实可信的机构均属遴选范围</w:t>
      </w:r>
      <w:r w:rsidR="00162FD2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。</w:t>
      </w:r>
    </w:p>
    <w:p w:rsidR="009B026A" w:rsidRDefault="00162FD2" w:rsidP="009B026A">
      <w:pPr>
        <w:pStyle w:val="a5"/>
        <w:numPr>
          <w:ilvl w:val="0"/>
          <w:numId w:val="1"/>
        </w:numPr>
        <w:ind w:firstLineChars="0"/>
        <w:rPr>
          <w:rFonts w:ascii="方正楷体简体" w:eastAsia="方正楷体简体"/>
          <w:b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>申报方式</w:t>
      </w:r>
    </w:p>
    <w:p w:rsidR="00E64246" w:rsidRPr="00E64246" w:rsidRDefault="00E64246" w:rsidP="00E6424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申请参选机构须在</w:t>
      </w:r>
      <w:r w:rsidR="009E47FF">
        <w:rPr>
          <w:rFonts w:ascii="方正仿宋简体" w:eastAsia="方正仿宋简体" w:hint="eastAsia"/>
          <w:sz w:val="32"/>
          <w:szCs w:val="32"/>
        </w:rPr>
        <w:t>2016年12月21日前</w:t>
      </w:r>
      <w:r>
        <w:rPr>
          <w:rFonts w:ascii="仿宋" w:eastAsia="仿宋" w:hAnsi="仿宋" w:hint="eastAsia"/>
          <w:sz w:val="32"/>
          <w:szCs w:val="32"/>
        </w:rPr>
        <w:t>将纸质《</w:t>
      </w:r>
      <w:r w:rsidRPr="00E64246">
        <w:rPr>
          <w:rFonts w:ascii="仿宋" w:eastAsia="仿宋" w:hAnsi="仿宋" w:hint="eastAsia"/>
          <w:sz w:val="32"/>
          <w:szCs w:val="32"/>
        </w:rPr>
        <w:t>全国质量标杆检验鉴定机构</w:t>
      </w:r>
      <w:r>
        <w:rPr>
          <w:rFonts w:ascii="仿宋" w:eastAsia="仿宋" w:hAnsi="仿宋" w:hint="eastAsia"/>
          <w:sz w:val="32"/>
          <w:szCs w:val="32"/>
        </w:rPr>
        <w:t>申报表》和电子版发送至分会秘书处。</w:t>
      </w:r>
    </w:p>
    <w:p w:rsidR="006A072A" w:rsidRDefault="00162FD2" w:rsidP="000370F1">
      <w:pPr>
        <w:pStyle w:val="a5"/>
        <w:numPr>
          <w:ilvl w:val="0"/>
          <w:numId w:val="1"/>
        </w:numPr>
        <w:ind w:firstLineChars="0"/>
        <w:rPr>
          <w:rFonts w:ascii="方正楷体简体" w:eastAsia="方正楷体简体"/>
          <w:b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>遴选方法</w:t>
      </w:r>
    </w:p>
    <w:p w:rsidR="00C11786" w:rsidRPr="00C11786" w:rsidRDefault="00C11786" w:rsidP="00C11786">
      <w:pPr>
        <w:pStyle w:val="a5"/>
        <w:numPr>
          <w:ilvl w:val="0"/>
          <w:numId w:val="3"/>
        </w:numPr>
        <w:ind w:firstLineChars="0"/>
        <w:rPr>
          <w:rFonts w:ascii="方正楷体简体" w:eastAsia="方正楷体简体"/>
          <w:b/>
          <w:sz w:val="32"/>
          <w:szCs w:val="32"/>
        </w:rPr>
      </w:pPr>
      <w:r w:rsidRPr="00C11786">
        <w:rPr>
          <w:rFonts w:ascii="方正楷体简体" w:eastAsia="方正楷体简体" w:hint="eastAsia"/>
          <w:b/>
          <w:sz w:val="32"/>
          <w:szCs w:val="32"/>
        </w:rPr>
        <w:t>组织机构</w:t>
      </w:r>
    </w:p>
    <w:p w:rsidR="00C11786" w:rsidRDefault="00C11786" w:rsidP="00F5508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55088">
        <w:rPr>
          <w:rFonts w:ascii="仿宋" w:eastAsia="仿宋" w:hAnsi="仿宋" w:hint="eastAsia"/>
          <w:sz w:val="32"/>
          <w:szCs w:val="32"/>
        </w:rPr>
        <w:t>分会成立由理事会成员组成的遴选评审</w:t>
      </w:r>
      <w:r w:rsidR="00221D22">
        <w:rPr>
          <w:rFonts w:ascii="仿宋" w:eastAsia="仿宋" w:hAnsi="仿宋" w:hint="eastAsia"/>
          <w:sz w:val="32"/>
          <w:szCs w:val="32"/>
        </w:rPr>
        <w:t>委员会</w:t>
      </w:r>
      <w:r w:rsidR="00F55088" w:rsidRPr="00F55088">
        <w:rPr>
          <w:rFonts w:ascii="仿宋" w:eastAsia="仿宋" w:hAnsi="仿宋" w:hint="eastAsia"/>
          <w:sz w:val="32"/>
          <w:szCs w:val="32"/>
        </w:rPr>
        <w:t>负责</w:t>
      </w:r>
      <w:r w:rsidR="00221D22">
        <w:rPr>
          <w:rFonts w:ascii="仿宋" w:eastAsia="仿宋" w:hAnsi="仿宋" w:hint="eastAsia"/>
          <w:sz w:val="32"/>
          <w:szCs w:val="32"/>
        </w:rPr>
        <w:t>组织</w:t>
      </w:r>
      <w:r w:rsidR="00F55088" w:rsidRPr="00F55088">
        <w:rPr>
          <w:rFonts w:ascii="仿宋" w:eastAsia="仿宋" w:hAnsi="仿宋" w:hint="eastAsia"/>
          <w:sz w:val="32"/>
          <w:szCs w:val="32"/>
        </w:rPr>
        <w:t>实施遴选</w:t>
      </w:r>
      <w:r w:rsidR="00221D22">
        <w:rPr>
          <w:rFonts w:ascii="仿宋" w:eastAsia="仿宋" w:hAnsi="仿宋" w:hint="eastAsia"/>
          <w:sz w:val="32"/>
          <w:szCs w:val="32"/>
        </w:rPr>
        <w:t>工作</w:t>
      </w:r>
      <w:r w:rsidR="00F55088" w:rsidRPr="00F55088">
        <w:rPr>
          <w:rFonts w:ascii="仿宋" w:eastAsia="仿宋" w:hAnsi="仿宋" w:hint="eastAsia"/>
          <w:sz w:val="32"/>
          <w:szCs w:val="32"/>
        </w:rPr>
        <w:t>，由行风监督委员会对遴选过程进行监督。</w:t>
      </w:r>
    </w:p>
    <w:p w:rsidR="00933FF4" w:rsidRPr="00933FF4" w:rsidRDefault="00933FF4" w:rsidP="00933FF4">
      <w:pPr>
        <w:pStyle w:val="a5"/>
        <w:numPr>
          <w:ilvl w:val="0"/>
          <w:numId w:val="3"/>
        </w:numPr>
        <w:ind w:firstLineChars="0"/>
        <w:rPr>
          <w:rFonts w:ascii="方正楷体简体" w:eastAsia="方正楷体简体" w:hAnsi="仿宋"/>
          <w:b/>
          <w:sz w:val="32"/>
          <w:szCs w:val="32"/>
        </w:rPr>
      </w:pPr>
      <w:r w:rsidRPr="00933FF4">
        <w:rPr>
          <w:rFonts w:ascii="方正楷体简体" w:eastAsia="方正楷体简体" w:hAnsi="仿宋" w:hint="eastAsia"/>
          <w:b/>
          <w:sz w:val="32"/>
          <w:szCs w:val="32"/>
        </w:rPr>
        <w:t>遴选内容</w:t>
      </w:r>
    </w:p>
    <w:p w:rsidR="00933FF4" w:rsidRPr="00DC2F6F" w:rsidRDefault="00933FF4" w:rsidP="00DC2F6F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DC2F6F">
        <w:rPr>
          <w:rFonts w:ascii="仿宋" w:eastAsia="仿宋" w:hAnsi="仿宋" w:hint="eastAsia"/>
          <w:sz w:val="32"/>
          <w:szCs w:val="32"/>
        </w:rPr>
        <w:t>为了能够客观实际地反映各机构的状况，从以下几方面</w:t>
      </w:r>
      <w:r w:rsidRPr="00DC2F6F">
        <w:rPr>
          <w:rFonts w:ascii="仿宋" w:eastAsia="仿宋" w:hAnsi="仿宋" w:hint="eastAsia"/>
          <w:sz w:val="32"/>
          <w:szCs w:val="32"/>
        </w:rPr>
        <w:lastRenderedPageBreak/>
        <w:t>对各机构进行评价：</w:t>
      </w:r>
    </w:p>
    <w:p w:rsidR="00933FF4" w:rsidRPr="00DC2F6F" w:rsidRDefault="00933FF4" w:rsidP="009A1D0B">
      <w:pPr>
        <w:pStyle w:val="a5"/>
        <w:numPr>
          <w:ilvl w:val="0"/>
          <w:numId w:val="4"/>
        </w:numPr>
        <w:ind w:firstLineChars="0"/>
        <w:rPr>
          <w:rFonts w:ascii="仿宋" w:eastAsia="仿宋" w:hAnsi="仿宋"/>
          <w:sz w:val="32"/>
          <w:szCs w:val="32"/>
        </w:rPr>
      </w:pPr>
      <w:r w:rsidRPr="00DC2F6F">
        <w:rPr>
          <w:rFonts w:ascii="仿宋" w:eastAsia="仿宋" w:hAnsi="仿宋" w:hint="eastAsia"/>
          <w:sz w:val="32"/>
          <w:szCs w:val="32"/>
        </w:rPr>
        <w:t>企业基本能力情况，包括</w:t>
      </w:r>
      <w:r w:rsidR="009A1D0B" w:rsidRPr="00DC2F6F">
        <w:rPr>
          <w:rFonts w:ascii="仿宋" w:eastAsia="仿宋" w:hAnsi="仿宋" w:hint="eastAsia"/>
          <w:sz w:val="32"/>
          <w:szCs w:val="32"/>
        </w:rPr>
        <w:t>机构规模、人员数量、人员能力水平、仪器设备情况、商标、专利、业务能力等内容；</w:t>
      </w:r>
    </w:p>
    <w:p w:rsidR="009A1D0B" w:rsidRPr="00DC2F6F" w:rsidRDefault="009A1D0B" w:rsidP="009A1D0B">
      <w:pPr>
        <w:pStyle w:val="a5"/>
        <w:numPr>
          <w:ilvl w:val="0"/>
          <w:numId w:val="4"/>
        </w:numPr>
        <w:ind w:firstLineChars="0"/>
        <w:rPr>
          <w:rFonts w:ascii="仿宋" w:eastAsia="仿宋" w:hAnsi="仿宋"/>
          <w:sz w:val="32"/>
          <w:szCs w:val="32"/>
        </w:rPr>
      </w:pPr>
      <w:r w:rsidRPr="00DC2F6F">
        <w:rPr>
          <w:rFonts w:ascii="仿宋" w:eastAsia="仿宋" w:hAnsi="仿宋" w:hint="eastAsia"/>
          <w:sz w:val="32"/>
          <w:szCs w:val="32"/>
        </w:rPr>
        <w:t>质量管理能力，包括质量管理模式、质量管理现状、质量管理体系运行效果、服务质量标准自我声明开展情况、促进人员职业技能提升和质量素养的方式方法等内容；</w:t>
      </w:r>
    </w:p>
    <w:p w:rsidR="009A1D0B" w:rsidRDefault="00DC2F6F" w:rsidP="009A1D0B">
      <w:pPr>
        <w:pStyle w:val="a5"/>
        <w:numPr>
          <w:ilvl w:val="0"/>
          <w:numId w:val="4"/>
        </w:numPr>
        <w:ind w:firstLineChars="0"/>
        <w:rPr>
          <w:rFonts w:ascii="仿宋" w:eastAsia="仿宋" w:hAnsi="仿宋"/>
          <w:sz w:val="32"/>
          <w:szCs w:val="32"/>
        </w:rPr>
      </w:pPr>
      <w:r w:rsidRPr="00DC2F6F">
        <w:rPr>
          <w:rFonts w:ascii="仿宋" w:eastAsia="仿宋" w:hAnsi="仿宋" w:hint="eastAsia"/>
          <w:sz w:val="32"/>
          <w:szCs w:val="32"/>
        </w:rPr>
        <w:t>服务质量提升成效，包括从业自律情况、获得服务质量提升有关的成绩、制标、科研、政府资助等情况、帮扶出口企业提升质量的典型案例等内容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C2F6F" w:rsidRPr="0057578B" w:rsidRDefault="00DC2F6F" w:rsidP="00DC2F6F">
      <w:pPr>
        <w:ind w:left="640"/>
        <w:rPr>
          <w:rFonts w:ascii="方正楷体简体" w:eastAsia="方正楷体简体" w:hAnsi="仿宋"/>
          <w:b/>
          <w:sz w:val="32"/>
          <w:szCs w:val="32"/>
        </w:rPr>
      </w:pPr>
      <w:r w:rsidRPr="0057578B">
        <w:rPr>
          <w:rFonts w:ascii="方正楷体简体" w:eastAsia="方正楷体简体" w:hAnsi="仿宋" w:hint="eastAsia"/>
          <w:b/>
          <w:sz w:val="32"/>
          <w:szCs w:val="32"/>
        </w:rPr>
        <w:t>3．遴选程序</w:t>
      </w:r>
    </w:p>
    <w:p w:rsidR="00DC2F6F" w:rsidRPr="00DC2F6F" w:rsidRDefault="00DC2F6F" w:rsidP="00DC2F6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申报材料</w:t>
      </w:r>
      <w:r w:rsidR="0057578B">
        <w:rPr>
          <w:rFonts w:ascii="仿宋" w:eastAsia="仿宋" w:hAnsi="仿宋" w:hint="eastAsia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分会秘书处汇总后，经遴选评审</w:t>
      </w:r>
      <w:r w:rsidR="00971419">
        <w:rPr>
          <w:rFonts w:ascii="仿宋" w:eastAsia="仿宋" w:hAnsi="仿宋" w:hint="eastAsia"/>
          <w:sz w:val="32"/>
          <w:szCs w:val="32"/>
        </w:rPr>
        <w:t>委员会</w:t>
      </w:r>
      <w:r>
        <w:rPr>
          <w:rFonts w:ascii="仿宋" w:eastAsia="仿宋" w:hAnsi="仿宋" w:hint="eastAsia"/>
          <w:sz w:val="32"/>
          <w:szCs w:val="32"/>
        </w:rPr>
        <w:t>审核评议</w:t>
      </w:r>
      <w:r w:rsidR="0057578B">
        <w:rPr>
          <w:rFonts w:ascii="仿宋" w:eastAsia="仿宋" w:hAnsi="仿宋" w:hint="eastAsia"/>
          <w:sz w:val="32"/>
          <w:szCs w:val="32"/>
        </w:rPr>
        <w:t>并与微信服务号中的社会公众投票结果进行综合评价后</w:t>
      </w:r>
      <w:r>
        <w:rPr>
          <w:rFonts w:ascii="仿宋" w:eastAsia="仿宋" w:hAnsi="仿宋" w:hint="eastAsia"/>
          <w:sz w:val="32"/>
          <w:szCs w:val="32"/>
        </w:rPr>
        <w:t>，提出初审</w:t>
      </w:r>
      <w:r w:rsidR="0057578B">
        <w:rPr>
          <w:rFonts w:ascii="仿宋" w:eastAsia="仿宋" w:hAnsi="仿宋" w:hint="eastAsia"/>
          <w:sz w:val="32"/>
          <w:szCs w:val="32"/>
        </w:rPr>
        <w:t>意见</w:t>
      </w:r>
      <w:r>
        <w:rPr>
          <w:rFonts w:ascii="仿宋" w:eastAsia="仿宋" w:hAnsi="仿宋" w:hint="eastAsia"/>
          <w:sz w:val="32"/>
          <w:szCs w:val="32"/>
        </w:rPr>
        <w:t>，经</w:t>
      </w:r>
      <w:r w:rsidR="00971419">
        <w:rPr>
          <w:rFonts w:ascii="仿宋" w:eastAsia="仿宋" w:hAnsi="仿宋" w:hint="eastAsia"/>
          <w:sz w:val="32"/>
          <w:szCs w:val="32"/>
        </w:rPr>
        <w:t>分会</w:t>
      </w:r>
      <w:r>
        <w:rPr>
          <w:rFonts w:ascii="仿宋" w:eastAsia="仿宋" w:hAnsi="仿宋" w:hint="eastAsia"/>
          <w:sz w:val="32"/>
          <w:szCs w:val="32"/>
        </w:rPr>
        <w:t>理事会审核后公</w:t>
      </w:r>
      <w:r w:rsidR="00971419">
        <w:rPr>
          <w:rFonts w:ascii="仿宋" w:eastAsia="仿宋" w:hAnsi="仿宋" w:hint="eastAsia"/>
          <w:sz w:val="32"/>
          <w:szCs w:val="32"/>
        </w:rPr>
        <w:t>示</w:t>
      </w:r>
      <w:r>
        <w:rPr>
          <w:rFonts w:ascii="仿宋" w:eastAsia="仿宋" w:hAnsi="仿宋" w:hint="eastAsia"/>
          <w:sz w:val="32"/>
          <w:szCs w:val="32"/>
        </w:rPr>
        <w:t>审核意见。</w:t>
      </w:r>
    </w:p>
    <w:p w:rsidR="00162FD2" w:rsidRDefault="000150E8" w:rsidP="000370F1">
      <w:pPr>
        <w:pStyle w:val="a5"/>
        <w:numPr>
          <w:ilvl w:val="0"/>
          <w:numId w:val="1"/>
        </w:numPr>
        <w:ind w:firstLineChars="0"/>
        <w:rPr>
          <w:rFonts w:ascii="方正楷体简体" w:eastAsia="方正楷体简体"/>
          <w:b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>结果</w:t>
      </w:r>
      <w:r w:rsidR="00162FD2">
        <w:rPr>
          <w:rFonts w:ascii="方正楷体简体" w:eastAsia="方正楷体简体" w:hint="eastAsia"/>
          <w:b/>
          <w:sz w:val="32"/>
          <w:szCs w:val="32"/>
        </w:rPr>
        <w:t>公示</w:t>
      </w:r>
    </w:p>
    <w:p w:rsidR="0057578B" w:rsidRPr="000150E8" w:rsidRDefault="000150E8" w:rsidP="000150E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150E8">
        <w:rPr>
          <w:rFonts w:ascii="仿宋" w:eastAsia="仿宋" w:hAnsi="仿宋" w:hint="eastAsia"/>
          <w:sz w:val="32"/>
          <w:szCs w:val="32"/>
        </w:rPr>
        <w:t>遴选结果经理事会审核通过后，通过协会官网、分会微信</w:t>
      </w:r>
      <w:r w:rsidR="00F909E4">
        <w:rPr>
          <w:rFonts w:ascii="仿宋" w:eastAsia="仿宋" w:hAnsi="仿宋" w:hint="eastAsia"/>
          <w:sz w:val="32"/>
          <w:szCs w:val="32"/>
        </w:rPr>
        <w:t>平台向社会公示7天，对公示内容有意见可及时反馈遴选工作</w:t>
      </w:r>
      <w:r w:rsidR="00971419">
        <w:rPr>
          <w:rFonts w:ascii="仿宋" w:eastAsia="仿宋" w:hAnsi="仿宋" w:hint="eastAsia"/>
          <w:sz w:val="32"/>
          <w:szCs w:val="32"/>
        </w:rPr>
        <w:t>委员会、行风监督委员会、分会秘书处</w:t>
      </w:r>
      <w:r w:rsidR="00F909E4">
        <w:rPr>
          <w:rFonts w:ascii="仿宋" w:eastAsia="仿宋" w:hAnsi="仿宋" w:hint="eastAsia"/>
          <w:sz w:val="32"/>
          <w:szCs w:val="32"/>
        </w:rPr>
        <w:t>。</w:t>
      </w:r>
    </w:p>
    <w:p w:rsidR="00162FD2" w:rsidRPr="000370F1" w:rsidRDefault="000150E8" w:rsidP="000370F1">
      <w:pPr>
        <w:pStyle w:val="a5"/>
        <w:numPr>
          <w:ilvl w:val="0"/>
          <w:numId w:val="1"/>
        </w:numPr>
        <w:ind w:firstLineChars="0"/>
        <w:rPr>
          <w:rFonts w:ascii="方正楷体简体" w:eastAsia="方正楷体简体"/>
          <w:b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>正式发布</w:t>
      </w:r>
    </w:p>
    <w:p w:rsidR="00E461D0" w:rsidRDefault="00F909E4" w:rsidP="0057578B">
      <w:pPr>
        <w:ind w:firstLineChars="177" w:firstLine="566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公示后，经理事会最后确认遴选结果，向社会发布全国质量标杆检验鉴定机构名单，并向国家质检总局推荐。</w:t>
      </w:r>
    </w:p>
    <w:p w:rsidR="00971419" w:rsidRPr="002229F8" w:rsidRDefault="00971419" w:rsidP="002229F8">
      <w:pPr>
        <w:pStyle w:val="a5"/>
        <w:numPr>
          <w:ilvl w:val="0"/>
          <w:numId w:val="1"/>
        </w:numPr>
        <w:ind w:firstLineChars="0"/>
        <w:rPr>
          <w:rFonts w:ascii="方正楷体简体" w:eastAsia="方正楷体简体"/>
          <w:b/>
          <w:sz w:val="32"/>
          <w:szCs w:val="32"/>
        </w:rPr>
      </w:pPr>
      <w:r w:rsidRPr="002229F8">
        <w:rPr>
          <w:rFonts w:ascii="方正楷体简体" w:eastAsia="方正楷体简体" w:hint="eastAsia"/>
          <w:b/>
          <w:sz w:val="32"/>
          <w:szCs w:val="32"/>
        </w:rPr>
        <w:lastRenderedPageBreak/>
        <w:t>附则</w:t>
      </w:r>
    </w:p>
    <w:p w:rsidR="002229F8" w:rsidRPr="002229F8" w:rsidRDefault="002229F8" w:rsidP="002229F8">
      <w:pPr>
        <w:ind w:left="640"/>
        <w:rPr>
          <w:rFonts w:ascii="仿宋" w:eastAsia="仿宋" w:hAnsi="仿宋"/>
          <w:sz w:val="32"/>
          <w:szCs w:val="32"/>
        </w:rPr>
      </w:pPr>
      <w:r w:rsidRPr="002229F8">
        <w:rPr>
          <w:rFonts w:ascii="仿宋" w:eastAsia="仿宋" w:hAnsi="仿宋" w:hint="eastAsia"/>
          <w:sz w:val="32"/>
          <w:szCs w:val="32"/>
        </w:rPr>
        <w:t>本办法</w:t>
      </w:r>
      <w:r>
        <w:rPr>
          <w:rFonts w:ascii="仿宋" w:eastAsia="仿宋" w:hAnsi="仿宋" w:hint="eastAsia"/>
          <w:sz w:val="32"/>
          <w:szCs w:val="32"/>
        </w:rPr>
        <w:t>自发布之日起生效，</w:t>
      </w:r>
      <w:r w:rsidRPr="002229F8">
        <w:rPr>
          <w:rFonts w:ascii="仿宋" w:eastAsia="仿宋" w:hAnsi="仿宋" w:hint="eastAsia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分会负责解释。</w:t>
      </w:r>
    </w:p>
    <w:sectPr w:rsidR="002229F8" w:rsidRPr="002229F8" w:rsidSect="0010285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5FB" w:rsidRDefault="000455FB" w:rsidP="00031419">
      <w:r>
        <w:separator/>
      </w:r>
    </w:p>
  </w:endnote>
  <w:endnote w:type="continuationSeparator" w:id="1">
    <w:p w:rsidR="000455FB" w:rsidRDefault="000455FB" w:rsidP="00031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383"/>
      <w:docPartObj>
        <w:docPartGallery w:val="Page Numbers (Bottom of Page)"/>
        <w:docPartUnique/>
      </w:docPartObj>
    </w:sdtPr>
    <w:sdtContent>
      <w:p w:rsidR="005732E8" w:rsidRDefault="00B632C9">
        <w:pPr>
          <w:pStyle w:val="a4"/>
          <w:jc w:val="right"/>
        </w:pPr>
        <w:fldSimple w:instr=" PAGE   \* MERGEFORMAT ">
          <w:r w:rsidR="00744917" w:rsidRPr="00744917">
            <w:rPr>
              <w:noProof/>
              <w:lang w:val="zh-CN"/>
            </w:rPr>
            <w:t>1</w:t>
          </w:r>
        </w:fldSimple>
      </w:p>
    </w:sdtContent>
  </w:sdt>
  <w:p w:rsidR="005732E8" w:rsidRDefault="005732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5FB" w:rsidRDefault="000455FB" w:rsidP="00031419">
      <w:r>
        <w:separator/>
      </w:r>
    </w:p>
  </w:footnote>
  <w:footnote w:type="continuationSeparator" w:id="1">
    <w:p w:rsidR="000455FB" w:rsidRDefault="000455FB" w:rsidP="00031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CB1"/>
    <w:multiLevelType w:val="hybridMultilevel"/>
    <w:tmpl w:val="C1545354"/>
    <w:lvl w:ilvl="0" w:tplc="85EC1BE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A8311A0"/>
    <w:multiLevelType w:val="hybridMultilevel"/>
    <w:tmpl w:val="693A397C"/>
    <w:lvl w:ilvl="0" w:tplc="2934F9D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5D56D8D"/>
    <w:multiLevelType w:val="hybridMultilevel"/>
    <w:tmpl w:val="2C8EB13A"/>
    <w:lvl w:ilvl="0" w:tplc="FECA545E">
      <w:start w:val="1"/>
      <w:numFmt w:val="decimal"/>
      <w:lvlText w:val="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A7360BB"/>
    <w:multiLevelType w:val="hybridMultilevel"/>
    <w:tmpl w:val="2B76D0A2"/>
    <w:lvl w:ilvl="0" w:tplc="38D847C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386"/>
    <w:rsid w:val="000150E8"/>
    <w:rsid w:val="00022AD7"/>
    <w:rsid w:val="00031419"/>
    <w:rsid w:val="000370F1"/>
    <w:rsid w:val="0004494F"/>
    <w:rsid w:val="000455FB"/>
    <w:rsid w:val="0005439D"/>
    <w:rsid w:val="000A30E0"/>
    <w:rsid w:val="000B0331"/>
    <w:rsid w:val="000C0374"/>
    <w:rsid w:val="000D009C"/>
    <w:rsid w:val="000D1575"/>
    <w:rsid w:val="000E45A1"/>
    <w:rsid w:val="000E52E8"/>
    <w:rsid w:val="0010285E"/>
    <w:rsid w:val="0012042C"/>
    <w:rsid w:val="00121277"/>
    <w:rsid w:val="00152EEA"/>
    <w:rsid w:val="00162FD2"/>
    <w:rsid w:val="0017664F"/>
    <w:rsid w:val="001767A2"/>
    <w:rsid w:val="001E1CB8"/>
    <w:rsid w:val="00221D22"/>
    <w:rsid w:val="002229F8"/>
    <w:rsid w:val="00224EF9"/>
    <w:rsid w:val="00230BA4"/>
    <w:rsid w:val="00246999"/>
    <w:rsid w:val="00294E6A"/>
    <w:rsid w:val="002A33F9"/>
    <w:rsid w:val="002B168F"/>
    <w:rsid w:val="002D5EB8"/>
    <w:rsid w:val="002E7F97"/>
    <w:rsid w:val="00332E51"/>
    <w:rsid w:val="00351BC8"/>
    <w:rsid w:val="00376703"/>
    <w:rsid w:val="003F17A7"/>
    <w:rsid w:val="00411FFA"/>
    <w:rsid w:val="00412833"/>
    <w:rsid w:val="00417B10"/>
    <w:rsid w:val="004270AA"/>
    <w:rsid w:val="00427386"/>
    <w:rsid w:val="00437ECD"/>
    <w:rsid w:val="00471250"/>
    <w:rsid w:val="00474D2B"/>
    <w:rsid w:val="004E5002"/>
    <w:rsid w:val="004E5B81"/>
    <w:rsid w:val="004F248E"/>
    <w:rsid w:val="005105F4"/>
    <w:rsid w:val="00513007"/>
    <w:rsid w:val="00514278"/>
    <w:rsid w:val="00514DB0"/>
    <w:rsid w:val="00515D84"/>
    <w:rsid w:val="00544759"/>
    <w:rsid w:val="0054737E"/>
    <w:rsid w:val="00570C66"/>
    <w:rsid w:val="005732E8"/>
    <w:rsid w:val="0057578B"/>
    <w:rsid w:val="00580475"/>
    <w:rsid w:val="0059657B"/>
    <w:rsid w:val="005D74E9"/>
    <w:rsid w:val="005E471F"/>
    <w:rsid w:val="005E6E0E"/>
    <w:rsid w:val="005F412F"/>
    <w:rsid w:val="00607770"/>
    <w:rsid w:val="00617DE6"/>
    <w:rsid w:val="00625486"/>
    <w:rsid w:val="00634864"/>
    <w:rsid w:val="006675B3"/>
    <w:rsid w:val="00676B3D"/>
    <w:rsid w:val="006A072A"/>
    <w:rsid w:val="006B0928"/>
    <w:rsid w:val="006C15FC"/>
    <w:rsid w:val="006C215E"/>
    <w:rsid w:val="006D7250"/>
    <w:rsid w:val="00705C25"/>
    <w:rsid w:val="00727E03"/>
    <w:rsid w:val="00740512"/>
    <w:rsid w:val="00744917"/>
    <w:rsid w:val="00756C90"/>
    <w:rsid w:val="00763E90"/>
    <w:rsid w:val="0076572C"/>
    <w:rsid w:val="007A2012"/>
    <w:rsid w:val="007A59E5"/>
    <w:rsid w:val="007A7E80"/>
    <w:rsid w:val="007B11D3"/>
    <w:rsid w:val="007B32DD"/>
    <w:rsid w:val="007B5D40"/>
    <w:rsid w:val="007F0CCD"/>
    <w:rsid w:val="0080152C"/>
    <w:rsid w:val="008055DD"/>
    <w:rsid w:val="00806ED0"/>
    <w:rsid w:val="0081226D"/>
    <w:rsid w:val="00834FDF"/>
    <w:rsid w:val="008442AB"/>
    <w:rsid w:val="0084722D"/>
    <w:rsid w:val="00870133"/>
    <w:rsid w:val="008C6DD2"/>
    <w:rsid w:val="008E1730"/>
    <w:rsid w:val="008E1CB4"/>
    <w:rsid w:val="00900674"/>
    <w:rsid w:val="00910E0C"/>
    <w:rsid w:val="00933FF4"/>
    <w:rsid w:val="0094251C"/>
    <w:rsid w:val="00971419"/>
    <w:rsid w:val="009A1D0B"/>
    <w:rsid w:val="009A4022"/>
    <w:rsid w:val="009A6887"/>
    <w:rsid w:val="009B026A"/>
    <w:rsid w:val="009C5F70"/>
    <w:rsid w:val="009D0A11"/>
    <w:rsid w:val="009D503D"/>
    <w:rsid w:val="009E47FF"/>
    <w:rsid w:val="00A650F3"/>
    <w:rsid w:val="00AD27DE"/>
    <w:rsid w:val="00AF3D8C"/>
    <w:rsid w:val="00B07E19"/>
    <w:rsid w:val="00B11991"/>
    <w:rsid w:val="00B632C9"/>
    <w:rsid w:val="00B925A1"/>
    <w:rsid w:val="00BC3BCB"/>
    <w:rsid w:val="00BE38F2"/>
    <w:rsid w:val="00C11786"/>
    <w:rsid w:val="00C17CF5"/>
    <w:rsid w:val="00C43486"/>
    <w:rsid w:val="00C75667"/>
    <w:rsid w:val="00C85362"/>
    <w:rsid w:val="00C8795F"/>
    <w:rsid w:val="00CC3F01"/>
    <w:rsid w:val="00CC69F4"/>
    <w:rsid w:val="00CE3752"/>
    <w:rsid w:val="00CF2F3B"/>
    <w:rsid w:val="00D242E2"/>
    <w:rsid w:val="00D244EE"/>
    <w:rsid w:val="00D308B4"/>
    <w:rsid w:val="00D3190C"/>
    <w:rsid w:val="00D41C54"/>
    <w:rsid w:val="00D63081"/>
    <w:rsid w:val="00D847CC"/>
    <w:rsid w:val="00D86BBF"/>
    <w:rsid w:val="00DC2F6F"/>
    <w:rsid w:val="00DE08A6"/>
    <w:rsid w:val="00DF2725"/>
    <w:rsid w:val="00E331AB"/>
    <w:rsid w:val="00E461D0"/>
    <w:rsid w:val="00E50298"/>
    <w:rsid w:val="00E51A6E"/>
    <w:rsid w:val="00E61097"/>
    <w:rsid w:val="00E64246"/>
    <w:rsid w:val="00E7056F"/>
    <w:rsid w:val="00EB0B8B"/>
    <w:rsid w:val="00EB6585"/>
    <w:rsid w:val="00EB76C5"/>
    <w:rsid w:val="00EC4836"/>
    <w:rsid w:val="00EE77D5"/>
    <w:rsid w:val="00F165C1"/>
    <w:rsid w:val="00F55088"/>
    <w:rsid w:val="00F561B6"/>
    <w:rsid w:val="00F5781E"/>
    <w:rsid w:val="00F75B65"/>
    <w:rsid w:val="00F909E4"/>
    <w:rsid w:val="00FD1DD9"/>
    <w:rsid w:val="00FE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1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14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1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419"/>
    <w:rPr>
      <w:sz w:val="18"/>
      <w:szCs w:val="18"/>
    </w:rPr>
  </w:style>
  <w:style w:type="paragraph" w:styleId="a5">
    <w:name w:val="List Paragraph"/>
    <w:basedOn w:val="a"/>
    <w:uiPriority w:val="34"/>
    <w:qFormat/>
    <w:rsid w:val="00676B3D"/>
    <w:pPr>
      <w:ind w:firstLineChars="200" w:firstLine="420"/>
    </w:pPr>
  </w:style>
  <w:style w:type="character" w:styleId="a6">
    <w:name w:val="Strong"/>
    <w:basedOn w:val="a0"/>
    <w:uiPriority w:val="22"/>
    <w:qFormat/>
    <w:rsid w:val="00763E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张琳</dc:creator>
  <cp:lastModifiedBy>lzq</cp:lastModifiedBy>
  <cp:revision>17</cp:revision>
  <dcterms:created xsi:type="dcterms:W3CDTF">2016-10-13T07:35:00Z</dcterms:created>
  <dcterms:modified xsi:type="dcterms:W3CDTF">2016-11-01T07:39:00Z</dcterms:modified>
</cp:coreProperties>
</file>